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1A1" w:rsidRDefault="007731A1">
      <w:pPr>
        <w:shd w:val="clear" w:color="auto" w:fill="FFFFFF"/>
        <w:spacing w:after="0"/>
        <w:ind w:firstLine="0"/>
        <w:jc w:val="left"/>
        <w:rPr>
          <w:rFonts w:eastAsia="Times New Roman"/>
          <w:b/>
        </w:rPr>
      </w:pPr>
    </w:p>
    <w:p w:rsidR="007731A1" w:rsidRDefault="007731A1">
      <w:pPr>
        <w:shd w:val="clear" w:color="auto" w:fill="FFFFFF"/>
        <w:spacing w:after="0"/>
        <w:ind w:firstLine="0"/>
        <w:jc w:val="left"/>
        <w:rPr>
          <w:rFonts w:eastAsia="Times New Roman"/>
          <w:b/>
        </w:rPr>
      </w:pPr>
    </w:p>
    <w:p w:rsidR="007731A1" w:rsidRDefault="007731A1">
      <w:pPr>
        <w:shd w:val="clear" w:color="auto" w:fill="FFFFFF"/>
        <w:spacing w:after="0"/>
        <w:ind w:firstLine="0"/>
        <w:jc w:val="left"/>
        <w:rPr>
          <w:rFonts w:eastAsia="Times New Roman"/>
          <w:b/>
        </w:rPr>
      </w:pPr>
    </w:p>
    <w:p w:rsidR="007731A1" w:rsidRDefault="002001FD" w:rsidP="00B43681">
      <w:pPr>
        <w:shd w:val="clear" w:color="auto" w:fill="FFFFFF"/>
        <w:spacing w:after="0"/>
        <w:ind w:firstLine="0"/>
        <w:rPr>
          <w:rFonts w:eastAsia="Times New Roman"/>
          <w:b/>
        </w:rPr>
      </w:pPr>
      <w:r>
        <w:rPr>
          <w:rFonts w:eastAsia="Times New Roman"/>
          <w:b/>
        </w:rPr>
        <w:t>An Analysis of the Automotive Industry Utilizing Porter’s Five Competitive Forces</w:t>
      </w:r>
    </w:p>
    <w:p w:rsidR="007731A1" w:rsidRDefault="007731A1" w:rsidP="00B43681">
      <w:pPr>
        <w:shd w:val="clear" w:color="auto" w:fill="FFFFFF"/>
        <w:spacing w:after="0"/>
        <w:ind w:firstLine="0"/>
        <w:rPr>
          <w:rFonts w:eastAsia="Times New Roman"/>
          <w:b/>
        </w:rPr>
      </w:pPr>
    </w:p>
    <w:p w:rsidR="007731A1" w:rsidRDefault="007731A1" w:rsidP="00B43681">
      <w:pPr>
        <w:shd w:val="clear" w:color="auto" w:fill="FFFFFF"/>
        <w:spacing w:after="0"/>
        <w:ind w:firstLine="0"/>
        <w:rPr>
          <w:rFonts w:eastAsia="Times New Roman"/>
          <w:b/>
        </w:rPr>
      </w:pPr>
    </w:p>
    <w:p w:rsidR="007731A1" w:rsidRDefault="007731A1" w:rsidP="00B43681">
      <w:pPr>
        <w:shd w:val="clear" w:color="auto" w:fill="FFFFFF"/>
        <w:spacing w:after="0"/>
        <w:ind w:firstLine="0"/>
        <w:rPr>
          <w:rFonts w:eastAsia="Times New Roman"/>
          <w:b/>
        </w:rPr>
      </w:pPr>
    </w:p>
    <w:p w:rsidR="007731A1" w:rsidRDefault="007731A1" w:rsidP="00B43681">
      <w:pPr>
        <w:shd w:val="clear" w:color="auto" w:fill="FFFFFF"/>
        <w:spacing w:after="0"/>
        <w:ind w:firstLine="0"/>
        <w:rPr>
          <w:rFonts w:eastAsia="Times New Roman"/>
          <w:b/>
        </w:rPr>
      </w:pPr>
    </w:p>
    <w:p w:rsidR="007731A1" w:rsidRDefault="007731A1" w:rsidP="00B43681">
      <w:pPr>
        <w:shd w:val="clear" w:color="auto" w:fill="FFFFFF"/>
        <w:spacing w:after="0"/>
        <w:ind w:firstLine="0"/>
        <w:rPr>
          <w:rFonts w:eastAsia="Times New Roman"/>
          <w:b/>
        </w:rPr>
      </w:pPr>
    </w:p>
    <w:p w:rsidR="007731A1" w:rsidRDefault="007731A1" w:rsidP="00B43681">
      <w:pPr>
        <w:shd w:val="clear" w:color="auto" w:fill="FFFFFF"/>
        <w:spacing w:after="0"/>
        <w:ind w:firstLine="0"/>
        <w:rPr>
          <w:rFonts w:eastAsia="Times New Roman"/>
          <w:b/>
        </w:rPr>
      </w:pPr>
    </w:p>
    <w:p w:rsidR="007731A1" w:rsidRDefault="002001FD" w:rsidP="00B43681">
      <w:pPr>
        <w:shd w:val="clear" w:color="auto" w:fill="FFFFFF"/>
        <w:spacing w:after="0"/>
        <w:ind w:firstLine="0"/>
        <w:rPr>
          <w:rFonts w:eastAsia="Times New Roman"/>
        </w:rPr>
      </w:pPr>
      <w:r>
        <w:rPr>
          <w:rFonts w:eastAsia="Times New Roman"/>
        </w:rPr>
        <w:t>Name</w:t>
      </w:r>
    </w:p>
    <w:p w:rsidR="007731A1" w:rsidRDefault="002001FD" w:rsidP="00B43681">
      <w:pPr>
        <w:shd w:val="clear" w:color="auto" w:fill="FFFFFF"/>
        <w:spacing w:after="0"/>
        <w:ind w:firstLine="0"/>
        <w:rPr>
          <w:rFonts w:eastAsia="Times New Roman"/>
        </w:rPr>
      </w:pPr>
      <w:r>
        <w:rPr>
          <w:rFonts w:eastAsia="Times New Roman"/>
        </w:rPr>
        <w:t>Institution</w:t>
      </w:r>
      <w:r w:rsidR="00B43681">
        <w:rPr>
          <w:rFonts w:eastAsia="Times New Roman"/>
        </w:rPr>
        <w:t xml:space="preserve"> of Affiliation </w:t>
      </w:r>
    </w:p>
    <w:p w:rsidR="007731A1" w:rsidRDefault="002001FD" w:rsidP="00B43681">
      <w:pPr>
        <w:shd w:val="clear" w:color="auto" w:fill="FFFFFF"/>
        <w:spacing w:after="0"/>
        <w:ind w:firstLine="0"/>
        <w:rPr>
          <w:rFonts w:eastAsia="Times New Roman"/>
        </w:rPr>
      </w:pPr>
      <w:r>
        <w:rPr>
          <w:rFonts w:eastAsia="Times New Roman"/>
        </w:rPr>
        <w:t>Professor</w:t>
      </w:r>
    </w:p>
    <w:p w:rsidR="007731A1" w:rsidRDefault="002001FD" w:rsidP="00B43681">
      <w:pPr>
        <w:shd w:val="clear" w:color="auto" w:fill="FFFFFF"/>
        <w:spacing w:after="0"/>
        <w:ind w:firstLine="0"/>
        <w:rPr>
          <w:rFonts w:eastAsia="Times New Roman"/>
        </w:rPr>
      </w:pPr>
      <w:r>
        <w:rPr>
          <w:rFonts w:eastAsia="Times New Roman"/>
        </w:rPr>
        <w:t>Date</w:t>
      </w:r>
    </w:p>
    <w:p w:rsidR="007731A1" w:rsidRDefault="007731A1">
      <w:pPr>
        <w:shd w:val="clear" w:color="auto" w:fill="FFFFFF"/>
        <w:spacing w:after="0"/>
        <w:ind w:firstLine="0"/>
        <w:jc w:val="left"/>
        <w:rPr>
          <w:rFonts w:eastAsia="Times New Roman"/>
          <w:b/>
        </w:rPr>
      </w:pPr>
    </w:p>
    <w:p w:rsidR="007731A1" w:rsidRDefault="007731A1">
      <w:pPr>
        <w:spacing w:after="0"/>
        <w:jc w:val="left"/>
        <w:rPr>
          <w:rFonts w:eastAsia="Times New Roman"/>
        </w:rPr>
      </w:pPr>
    </w:p>
    <w:p w:rsidR="007731A1" w:rsidRDefault="007731A1">
      <w:pPr>
        <w:shd w:val="clear" w:color="auto" w:fill="FFFFFF"/>
        <w:spacing w:after="0"/>
        <w:jc w:val="left"/>
        <w:rPr>
          <w:rFonts w:eastAsia="Times New Roman"/>
          <w:b/>
        </w:rPr>
      </w:pPr>
    </w:p>
    <w:p w:rsidR="007731A1" w:rsidRDefault="007731A1">
      <w:pPr>
        <w:shd w:val="clear" w:color="auto" w:fill="FFFFFF"/>
        <w:spacing w:after="0"/>
        <w:jc w:val="left"/>
        <w:rPr>
          <w:rFonts w:eastAsia="Times New Roman"/>
          <w:b/>
        </w:rPr>
      </w:pPr>
    </w:p>
    <w:p w:rsidR="007731A1" w:rsidRDefault="007731A1">
      <w:pPr>
        <w:shd w:val="clear" w:color="auto" w:fill="FFFFFF"/>
        <w:spacing w:after="0"/>
        <w:jc w:val="left"/>
        <w:rPr>
          <w:rFonts w:eastAsia="Times New Roman"/>
          <w:b/>
        </w:rPr>
      </w:pPr>
    </w:p>
    <w:p w:rsidR="00B43681" w:rsidRDefault="00B43681">
      <w:pPr>
        <w:shd w:val="clear" w:color="auto" w:fill="FFFFFF"/>
        <w:spacing w:after="0"/>
        <w:jc w:val="left"/>
        <w:rPr>
          <w:rFonts w:eastAsia="Times New Roman"/>
          <w:b/>
        </w:rPr>
      </w:pPr>
    </w:p>
    <w:p w:rsidR="00B43681" w:rsidRDefault="00B43681">
      <w:pPr>
        <w:shd w:val="clear" w:color="auto" w:fill="FFFFFF"/>
        <w:spacing w:after="0"/>
        <w:jc w:val="left"/>
        <w:rPr>
          <w:rFonts w:eastAsia="Times New Roman"/>
          <w:b/>
        </w:rPr>
      </w:pPr>
    </w:p>
    <w:p w:rsidR="00B43681" w:rsidRDefault="00B43681">
      <w:pPr>
        <w:shd w:val="clear" w:color="auto" w:fill="FFFFFF"/>
        <w:spacing w:after="0"/>
        <w:jc w:val="left"/>
        <w:rPr>
          <w:rFonts w:eastAsia="Times New Roman"/>
          <w:b/>
        </w:rPr>
      </w:pPr>
    </w:p>
    <w:p w:rsidR="007731A1" w:rsidRDefault="007731A1">
      <w:pPr>
        <w:shd w:val="clear" w:color="auto" w:fill="FFFFFF"/>
        <w:spacing w:after="0"/>
        <w:rPr>
          <w:rFonts w:eastAsia="Times New Roman"/>
          <w:b/>
        </w:rPr>
      </w:pPr>
    </w:p>
    <w:p w:rsidR="007731A1" w:rsidRDefault="002001FD">
      <w:pPr>
        <w:shd w:val="clear" w:color="auto" w:fill="FFFFFF"/>
        <w:spacing w:after="0"/>
        <w:rPr>
          <w:rFonts w:eastAsia="Times New Roman"/>
          <w:b/>
        </w:rPr>
      </w:pPr>
      <w:r>
        <w:rPr>
          <w:rFonts w:eastAsia="Times New Roman"/>
          <w:b/>
        </w:rPr>
        <w:lastRenderedPageBreak/>
        <w:t xml:space="preserve">An Analysis of the Automotive Industry Utilizing Porter’s Five Competitive Forces </w:t>
      </w:r>
    </w:p>
    <w:p w:rsidR="007731A1" w:rsidRDefault="002001FD">
      <w:pPr>
        <w:spacing w:after="0"/>
        <w:ind w:left="284" w:hanging="284"/>
        <w:rPr>
          <w:b/>
          <w:color w:val="1D1D1D"/>
          <w:shd w:val="clear" w:color="auto" w:fill="FFFFFF"/>
        </w:rPr>
      </w:pPr>
      <w:r>
        <w:rPr>
          <w:b/>
          <w:color w:val="1D1D1D"/>
          <w:shd w:val="clear" w:color="auto" w:fill="FFFFFF"/>
        </w:rPr>
        <w:t>The Automotive Industry</w:t>
      </w:r>
    </w:p>
    <w:p w:rsidR="007731A1" w:rsidRDefault="002001FD" w:rsidP="00B43681">
      <w:pPr>
        <w:spacing w:after="0"/>
        <w:ind w:firstLine="720"/>
        <w:jc w:val="left"/>
        <w:rPr>
          <w:b/>
          <w:color w:val="1D1D1D"/>
          <w:shd w:val="clear" w:color="auto" w:fill="FFFFFF"/>
        </w:rPr>
      </w:pPr>
      <w:r>
        <w:rPr>
          <w:color w:val="1D1D1D"/>
          <w:shd w:val="clear" w:color="auto" w:fill="FFFFFF"/>
        </w:rPr>
        <w:t xml:space="preserve">The automotive </w:t>
      </w:r>
      <w:r>
        <w:rPr>
          <w:color w:val="1D1D1D"/>
          <w:shd w:val="clear" w:color="auto" w:fill="FFFFFF"/>
        </w:rPr>
        <w:t>industry is an industry that manufactures automobiles like motor vehicles. The industry keeps reforming its strategies so as to address the concerns in the five forces analysis. In response to the external factors around the global automotive market, compa</w:t>
      </w:r>
      <w:r>
        <w:rPr>
          <w:color w:val="1D1D1D"/>
          <w:shd w:val="clear" w:color="auto" w:fill="FFFFFF"/>
        </w:rPr>
        <w:t>nies in the industry develop policies as well as appropriate approaches that are responsive to the most significant forces.</w:t>
      </w:r>
    </w:p>
    <w:p w:rsidR="007731A1" w:rsidRDefault="002001FD" w:rsidP="00B43681">
      <w:pPr>
        <w:spacing w:after="0"/>
        <w:ind w:firstLine="720"/>
        <w:jc w:val="left"/>
        <w:rPr>
          <w:color w:val="1D1D1D"/>
          <w:shd w:val="clear" w:color="auto" w:fill="FFFFFF"/>
        </w:rPr>
      </w:pPr>
      <w:r>
        <w:rPr>
          <w:color w:val="1D1D1D"/>
          <w:shd w:val="clear" w:color="auto" w:fill="FFFFFF"/>
        </w:rPr>
        <w:t>On the competitive rivalry, the automotive industry faces serious competition which is a strong force (</w:t>
      </w:r>
      <w:proofErr w:type="spellStart"/>
      <w:r>
        <w:rPr>
          <w:color w:val="1D1D1D"/>
          <w:shd w:val="clear" w:color="auto" w:fill="FFFFFF"/>
        </w:rPr>
        <w:t>Rothaermel</w:t>
      </w:r>
      <w:proofErr w:type="spellEnd"/>
      <w:r>
        <w:rPr>
          <w:color w:val="1D1D1D"/>
          <w:shd w:val="clear" w:color="auto" w:fill="FFFFFF"/>
        </w:rPr>
        <w:t xml:space="preserve">, 2016). There are </w:t>
      </w:r>
      <w:r>
        <w:rPr>
          <w:color w:val="1D1D1D"/>
          <w:shd w:val="clear" w:color="auto" w:fill="FFFFFF"/>
        </w:rPr>
        <w:t>many companies like Toyota and Ford which compete against one another within the automotive industry. The high aggressiveness of different firms in the industry is a strong force that influences the firms in it to compete against one another. High exit bar</w:t>
      </w:r>
      <w:r>
        <w:rPr>
          <w:color w:val="1D1D1D"/>
          <w:shd w:val="clear" w:color="auto" w:fill="FFFFFF"/>
        </w:rPr>
        <w:t xml:space="preserve">riers are also strong forces that contribute to </w:t>
      </w:r>
      <w:r>
        <w:rPr>
          <w:color w:val="1D1D1D"/>
          <w:shd w:val="clear" w:color="auto" w:fill="FFFFFF"/>
        </w:rPr>
        <w:t xml:space="preserve">the </w:t>
      </w:r>
      <w:proofErr w:type="spellStart"/>
      <w:r>
        <w:rPr>
          <w:color w:val="1D1D1D"/>
          <w:shd w:val="clear" w:color="auto" w:fill="FFFFFF"/>
        </w:rPr>
        <w:t>automotive’s</w:t>
      </w:r>
      <w:proofErr w:type="spellEnd"/>
      <w:r>
        <w:rPr>
          <w:color w:val="1D1D1D"/>
          <w:shd w:val="clear" w:color="auto" w:fill="FFFFFF"/>
        </w:rPr>
        <w:t xml:space="preserve"> competitive rivalry. The moderate number of firms in the automotive industry is a moderate force for its competitive rivalry. Companies in the industry therefore highly compete against one an</w:t>
      </w:r>
      <w:r>
        <w:rPr>
          <w:color w:val="1D1D1D"/>
          <w:shd w:val="clear" w:color="auto" w:fill="FFFFFF"/>
        </w:rPr>
        <w:t xml:space="preserve">other. </w:t>
      </w:r>
    </w:p>
    <w:p w:rsidR="007731A1" w:rsidRDefault="002001FD" w:rsidP="00B43681">
      <w:pPr>
        <w:spacing w:after="0"/>
        <w:ind w:firstLine="720"/>
        <w:jc w:val="left"/>
        <w:rPr>
          <w:color w:val="1D1D1D"/>
          <w:shd w:val="clear" w:color="auto" w:fill="FFFFFF"/>
        </w:rPr>
      </w:pPr>
      <w:r>
        <w:rPr>
          <w:color w:val="1D1D1D"/>
          <w:shd w:val="clear" w:color="auto" w:fill="FFFFFF"/>
        </w:rPr>
        <w:t>There are top players in the industry like Toyota and Ford.  For example, Toyota actively innovates and markets its products in unique ways hence highly competing against others. The high costs of investments of firms in the automotive industry, ma</w:t>
      </w:r>
      <w:r>
        <w:rPr>
          <w:color w:val="1D1D1D"/>
          <w:shd w:val="clear" w:color="auto" w:fill="FFFFFF"/>
        </w:rPr>
        <w:t>kes the firms compete with each other rather than quit the automotive business. Large firms like the General motors are moderate firms in the industry which create</w:t>
      </w:r>
      <w:r>
        <w:rPr>
          <w:color w:val="1D1D1D"/>
          <w:shd w:val="clear" w:color="auto" w:fill="FFFFFF"/>
        </w:rPr>
        <w:t>s</w:t>
      </w:r>
      <w:r>
        <w:rPr>
          <w:color w:val="1D1D1D"/>
          <w:shd w:val="clear" w:color="auto" w:fill="FFFFFF"/>
        </w:rPr>
        <w:t xml:space="preserve"> more competition. The companies in the automotive industry thus ought to maximize their com</w:t>
      </w:r>
      <w:r>
        <w:rPr>
          <w:color w:val="1D1D1D"/>
          <w:shd w:val="clear" w:color="auto" w:fill="FFFFFF"/>
        </w:rPr>
        <w:t xml:space="preserve">petitive advantage to tackle all the external factors that expose them to competitive rivalry </w:t>
      </w:r>
      <w:proofErr w:type="gramStart"/>
      <w:r>
        <w:rPr>
          <w:color w:val="1D1D1D"/>
          <w:shd w:val="clear" w:color="auto" w:fill="FFFFFF"/>
        </w:rPr>
        <w:t xml:space="preserve">( </w:t>
      </w:r>
      <w:proofErr w:type="spellStart"/>
      <w:r>
        <w:rPr>
          <w:color w:val="1D1D1D"/>
          <w:shd w:val="clear" w:color="auto" w:fill="FFFFFF"/>
        </w:rPr>
        <w:t>Fathi</w:t>
      </w:r>
      <w:proofErr w:type="spellEnd"/>
      <w:proofErr w:type="gramEnd"/>
      <w:r>
        <w:rPr>
          <w:color w:val="1D1D1D"/>
          <w:shd w:val="clear" w:color="auto" w:fill="FFFFFF"/>
        </w:rPr>
        <w:t xml:space="preserve"> &amp; </w:t>
      </w:r>
      <w:proofErr w:type="spellStart"/>
      <w:r>
        <w:rPr>
          <w:color w:val="1D1D1D"/>
          <w:shd w:val="clear" w:color="auto" w:fill="FFFFFF"/>
        </w:rPr>
        <w:t>Ahmadian</w:t>
      </w:r>
      <w:proofErr w:type="spellEnd"/>
      <w:r>
        <w:rPr>
          <w:color w:val="1D1D1D"/>
          <w:shd w:val="clear" w:color="auto" w:fill="FFFFFF"/>
        </w:rPr>
        <w:t>, 2016).</w:t>
      </w:r>
    </w:p>
    <w:p w:rsidR="007731A1" w:rsidRDefault="002001FD" w:rsidP="00B43681">
      <w:pPr>
        <w:spacing w:after="0"/>
        <w:ind w:firstLine="720"/>
        <w:jc w:val="left"/>
        <w:rPr>
          <w:color w:val="1D1D1D"/>
          <w:shd w:val="clear" w:color="auto" w:fill="FFFFFF"/>
        </w:rPr>
      </w:pPr>
      <w:r>
        <w:rPr>
          <w:color w:val="1D1D1D"/>
          <w:shd w:val="clear" w:color="auto" w:fill="FFFFFF"/>
        </w:rPr>
        <w:lastRenderedPageBreak/>
        <w:t>T</w:t>
      </w:r>
      <w:r>
        <w:rPr>
          <w:color w:val="1D1D1D"/>
          <w:shd w:val="clear" w:color="auto" w:fill="FFFFFF"/>
        </w:rPr>
        <w:t>he bargaining power of automotive customers or buyers is a moderate force in the industry. The industry has moderate switching costs w</w:t>
      </w:r>
      <w:r>
        <w:rPr>
          <w:color w:val="1D1D1D"/>
          <w:shd w:val="clear" w:color="auto" w:fill="FFFFFF"/>
        </w:rPr>
        <w:t xml:space="preserve">hich are </w:t>
      </w:r>
      <w:r>
        <w:rPr>
          <w:color w:val="1D1D1D"/>
          <w:shd w:val="clear" w:color="auto" w:fill="FFFFFF"/>
        </w:rPr>
        <w:t xml:space="preserve">a </w:t>
      </w:r>
      <w:r>
        <w:rPr>
          <w:color w:val="1D1D1D"/>
          <w:shd w:val="clear" w:color="auto" w:fill="FFFFFF"/>
        </w:rPr>
        <w:t>moderate force. The automotive industry also has a moderate number of individuals who do individual purchasing. This is a moderate force in the industry. The moderate availability of substitutes is also a moderate force for the industry. The ind</w:t>
      </w:r>
      <w:r>
        <w:rPr>
          <w:color w:val="1D1D1D"/>
          <w:shd w:val="clear" w:color="auto" w:fill="FFFFFF"/>
        </w:rPr>
        <w:t>ustry’s customers enjoy moderate switching costs which are a result of moving from one firm in the industry to another. Customers thus easily move to another firm in the same industry although not frequently because of the nature of automobiles</w:t>
      </w:r>
      <w:r w:rsidR="00B43681">
        <w:rPr>
          <w:color w:val="1D1D1D"/>
          <w:shd w:val="clear" w:color="auto" w:fill="FFFFFF"/>
        </w:rPr>
        <w:t xml:space="preserve"> (</w:t>
      </w:r>
      <w:proofErr w:type="spellStart"/>
      <w:r w:rsidR="00B43681">
        <w:rPr>
          <w:color w:val="1D1D1D"/>
          <w:shd w:val="clear" w:color="auto" w:fill="FFFFFF"/>
        </w:rPr>
        <w:t>Rothaermel</w:t>
      </w:r>
      <w:proofErr w:type="spellEnd"/>
      <w:r w:rsidR="00B43681">
        <w:rPr>
          <w:color w:val="1D1D1D"/>
          <w:shd w:val="clear" w:color="auto" w:fill="FFFFFF"/>
        </w:rPr>
        <w:t xml:space="preserve">, </w:t>
      </w:r>
      <w:r w:rsidR="00B43681">
        <w:rPr>
          <w:color w:val="1D1D1D"/>
          <w:shd w:val="clear" w:color="auto" w:fill="FFFFFF"/>
        </w:rPr>
        <w:t>2016)</w:t>
      </w:r>
      <w:r>
        <w:rPr>
          <w:color w:val="1D1D1D"/>
          <w:shd w:val="clear" w:color="auto" w:fill="FFFFFF"/>
        </w:rPr>
        <w:t>. Every cust</w:t>
      </w:r>
      <w:r>
        <w:rPr>
          <w:color w:val="1D1D1D"/>
          <w:shd w:val="clear" w:color="auto" w:fill="FFFFFF"/>
        </w:rPr>
        <w:t>omer purchase from companies in the industry is moderate in terms of its price and the contribution it brings to the revenues of the companies. Substitutes are further moderately available in the automobile industry and this gives customers the option of m</w:t>
      </w:r>
      <w:r>
        <w:rPr>
          <w:color w:val="1D1D1D"/>
          <w:shd w:val="clear" w:color="auto" w:fill="FFFFFF"/>
        </w:rPr>
        <w:t>oving from one company to another. In line with this, companies in the industry must enhance customer satisfaction aspects for it to be better placed in regard to this force.</w:t>
      </w:r>
    </w:p>
    <w:p w:rsidR="007731A1" w:rsidRDefault="002001FD" w:rsidP="00B43681">
      <w:pPr>
        <w:spacing w:after="0"/>
        <w:ind w:firstLine="720"/>
        <w:jc w:val="left"/>
        <w:rPr>
          <w:color w:val="1D1D1D"/>
          <w:shd w:val="clear" w:color="auto" w:fill="FFFFFF"/>
        </w:rPr>
      </w:pPr>
      <w:r>
        <w:rPr>
          <w:color w:val="1D1D1D"/>
          <w:shd w:val="clear" w:color="auto" w:fill="FFFFFF"/>
        </w:rPr>
        <w:t>The bargaining power of the automotive industry suppliers is a moderate force. Th</w:t>
      </w:r>
      <w:r>
        <w:rPr>
          <w:color w:val="1D1D1D"/>
          <w:shd w:val="clear" w:color="auto" w:fill="FFFFFF"/>
        </w:rPr>
        <w:t xml:space="preserve">e moderate general supply is a moderate force contributing to the industry’s moderate bargaining power of suppliers (Gunslinger et al., 2020). The industry also has a moderate population of suppliers which makes it a moderate force. It gives the suppliers </w:t>
      </w:r>
      <w:r>
        <w:rPr>
          <w:color w:val="1D1D1D"/>
          <w:shd w:val="clear" w:color="auto" w:fill="FFFFFF"/>
        </w:rPr>
        <w:t>limited bargaining power. The low forward vertical integration is a weak force for the industry and thus gives the industry’s suppliers moderate bargaining power. Most suppliers in the industry do not own neither controls the distribution nor the sale of t</w:t>
      </w:r>
      <w:r>
        <w:rPr>
          <w:color w:val="1D1D1D"/>
          <w:shd w:val="clear" w:color="auto" w:fill="FFFFFF"/>
        </w:rPr>
        <w:t>heir goods to the industry. The industry has a forward vertical integration and hence weakens the suppliers</w:t>
      </w:r>
      <w:r>
        <w:rPr>
          <w:color w:val="1D1D1D"/>
          <w:shd w:val="clear" w:color="auto" w:fill="FFFFFF"/>
        </w:rPr>
        <w:t>'</w:t>
      </w:r>
      <w:r>
        <w:rPr>
          <w:color w:val="1D1D1D"/>
          <w:shd w:val="clear" w:color="auto" w:fill="FFFFFF"/>
        </w:rPr>
        <w:t xml:space="preserve"> bargaining power. Most companies in the industry like Ford have the power to produce some of the materials it needs to manufacture cars and other r</w:t>
      </w:r>
      <w:r>
        <w:rPr>
          <w:color w:val="1D1D1D"/>
          <w:shd w:val="clear" w:color="auto" w:fill="FFFFFF"/>
        </w:rPr>
        <w:t xml:space="preserve">elated finished products. The supplier effect is therefore a significant but limited external factor to the </w:t>
      </w:r>
      <w:proofErr w:type="spellStart"/>
      <w:r>
        <w:rPr>
          <w:color w:val="1D1D1D"/>
          <w:shd w:val="clear" w:color="auto" w:fill="FFFFFF"/>
        </w:rPr>
        <w:t>automotive’s</w:t>
      </w:r>
      <w:proofErr w:type="spellEnd"/>
      <w:r>
        <w:rPr>
          <w:color w:val="1D1D1D"/>
          <w:shd w:val="clear" w:color="auto" w:fill="FFFFFF"/>
        </w:rPr>
        <w:t xml:space="preserve"> industry business success.</w:t>
      </w:r>
    </w:p>
    <w:p w:rsidR="007731A1" w:rsidRDefault="002001FD" w:rsidP="00B43681">
      <w:pPr>
        <w:spacing w:after="0"/>
        <w:ind w:firstLine="720"/>
        <w:jc w:val="left"/>
        <w:rPr>
          <w:color w:val="1D1D1D"/>
          <w:shd w:val="clear" w:color="auto" w:fill="FFFFFF"/>
        </w:rPr>
      </w:pPr>
      <w:r>
        <w:rPr>
          <w:color w:val="1D1D1D"/>
          <w:shd w:val="clear" w:color="auto" w:fill="FFFFFF"/>
        </w:rPr>
        <w:lastRenderedPageBreak/>
        <w:t>The threat of substitutes is a moderate force in the industry. The factors that contribute to the moderate t</w:t>
      </w:r>
      <w:r>
        <w:rPr>
          <w:color w:val="1D1D1D"/>
          <w:shd w:val="clear" w:color="auto" w:fill="FFFFFF"/>
        </w:rPr>
        <w:t xml:space="preserve">hreat of substitution that </w:t>
      </w:r>
      <w:proofErr w:type="spellStart"/>
      <w:r>
        <w:rPr>
          <w:color w:val="1D1D1D"/>
          <w:shd w:val="clear" w:color="auto" w:fill="FFFFFF"/>
        </w:rPr>
        <w:t>Automotives</w:t>
      </w:r>
      <w:proofErr w:type="spellEnd"/>
      <w:r>
        <w:rPr>
          <w:color w:val="1D1D1D"/>
          <w:shd w:val="clear" w:color="auto" w:fill="FFFFFF"/>
        </w:rPr>
        <w:t xml:space="preserve"> face include;  the moderate availability of substitutes which is a moderate force, the moderate switching costs which are also a moderate force</w:t>
      </w:r>
      <w:r>
        <w:rPr>
          <w:color w:val="1D1D1D"/>
          <w:shd w:val="clear" w:color="auto" w:fill="FFFFFF"/>
        </w:rPr>
        <w:t>,</w:t>
      </w:r>
      <w:r>
        <w:rPr>
          <w:color w:val="1D1D1D"/>
          <w:shd w:val="clear" w:color="auto" w:fill="FFFFFF"/>
        </w:rPr>
        <w:t xml:space="preserve"> and the low performance of substitutes which constitutes a weak force. </w:t>
      </w:r>
      <w:proofErr w:type="spellStart"/>
      <w:r>
        <w:rPr>
          <w:color w:val="1D1D1D"/>
          <w:shd w:val="clear" w:color="auto" w:fill="FFFFFF"/>
        </w:rPr>
        <w:t>M</w:t>
      </w:r>
      <w:r>
        <w:rPr>
          <w:color w:val="1D1D1D"/>
          <w:shd w:val="clear" w:color="auto" w:fill="FFFFFF"/>
        </w:rPr>
        <w:t>usonera</w:t>
      </w:r>
      <w:proofErr w:type="spellEnd"/>
      <w:r>
        <w:rPr>
          <w:color w:val="1D1D1D"/>
          <w:shd w:val="clear" w:color="auto" w:fill="FFFFFF"/>
        </w:rPr>
        <w:t xml:space="preserve"> and Cagle, (2019) the few substitutes available in the industry are not always appropriate and sometimes they are not readily available. Strategies used in the industry are also effective. For example, Ford gives its clients cars on loans and this </w:t>
      </w:r>
      <w:r>
        <w:rPr>
          <w:color w:val="1D1D1D"/>
          <w:shd w:val="clear" w:color="auto" w:fill="FFFFFF"/>
        </w:rPr>
        <w:t xml:space="preserve">reduces the switching power of these customers. Many at times, the substitutes are of lower performance in the aspects of safety and convenience compared to </w:t>
      </w:r>
      <w:proofErr w:type="spellStart"/>
      <w:r>
        <w:rPr>
          <w:color w:val="1D1D1D"/>
          <w:shd w:val="clear" w:color="auto" w:fill="FFFFFF"/>
        </w:rPr>
        <w:t>automotives</w:t>
      </w:r>
      <w:proofErr w:type="spellEnd"/>
      <w:r>
        <w:rPr>
          <w:color w:val="1D1D1D"/>
          <w:shd w:val="clear" w:color="auto" w:fill="FFFFFF"/>
        </w:rPr>
        <w:t xml:space="preserve"> and this reduces the customers’ switching power.</w:t>
      </w:r>
    </w:p>
    <w:p w:rsidR="007731A1" w:rsidRDefault="002001FD" w:rsidP="00B43681">
      <w:pPr>
        <w:spacing w:after="0"/>
        <w:ind w:firstLine="720"/>
        <w:jc w:val="left"/>
        <w:rPr>
          <w:color w:val="1D1D1D"/>
          <w:shd w:val="clear" w:color="auto" w:fill="FFFFFF"/>
        </w:rPr>
      </w:pPr>
      <w:r>
        <w:rPr>
          <w:color w:val="1D1D1D"/>
          <w:shd w:val="clear" w:color="auto" w:fill="FFFFFF"/>
        </w:rPr>
        <w:t>The threat of new entrants into the au</w:t>
      </w:r>
      <w:r>
        <w:rPr>
          <w:color w:val="1D1D1D"/>
          <w:shd w:val="clear" w:color="auto" w:fill="FFFFFF"/>
        </w:rPr>
        <w:t>tomobile industry is a weak force. The entrance of new firms into the industry involves high capital costs which make it difficult for them to enter the industry. The high costs of doing business as well as the high cost of developing their brand are chall</w:t>
      </w:r>
      <w:r>
        <w:rPr>
          <w:color w:val="1D1D1D"/>
          <w:shd w:val="clear" w:color="auto" w:fill="FFFFFF"/>
        </w:rPr>
        <w:t>enges that limit the entrance of new firms into the industry. Companies in the industry incur a lot of costs to both set up and maintain their businesses and facilities</w:t>
      </w:r>
      <w:r w:rsidR="00B43681">
        <w:rPr>
          <w:color w:val="1D1D1D"/>
          <w:shd w:val="clear" w:color="auto" w:fill="FFFFFF"/>
        </w:rPr>
        <w:t xml:space="preserve"> (</w:t>
      </w:r>
      <w:proofErr w:type="spellStart"/>
      <w:r w:rsidR="00B43681">
        <w:rPr>
          <w:color w:val="1D1D1D"/>
          <w:shd w:val="clear" w:color="auto" w:fill="FFFFFF"/>
        </w:rPr>
        <w:t>Fathi</w:t>
      </w:r>
      <w:bookmarkStart w:id="0" w:name="_GoBack"/>
      <w:bookmarkEnd w:id="0"/>
      <w:proofErr w:type="spellEnd"/>
      <w:r w:rsidR="00B43681">
        <w:rPr>
          <w:color w:val="1D1D1D"/>
          <w:shd w:val="clear" w:color="auto" w:fill="FFFFFF"/>
        </w:rPr>
        <w:t xml:space="preserve"> &amp; </w:t>
      </w:r>
      <w:proofErr w:type="spellStart"/>
      <w:r w:rsidR="00B43681">
        <w:rPr>
          <w:color w:val="1D1D1D"/>
          <w:shd w:val="clear" w:color="auto" w:fill="FFFFFF"/>
        </w:rPr>
        <w:t>Ahmadian</w:t>
      </w:r>
      <w:proofErr w:type="spellEnd"/>
      <w:r w:rsidR="00B43681">
        <w:rPr>
          <w:color w:val="1D1D1D"/>
          <w:shd w:val="clear" w:color="auto" w:fill="FFFFFF"/>
        </w:rPr>
        <w:t xml:space="preserve">, </w:t>
      </w:r>
      <w:r w:rsidR="00B43681">
        <w:rPr>
          <w:color w:val="1D1D1D"/>
          <w:shd w:val="clear" w:color="auto" w:fill="FFFFFF"/>
        </w:rPr>
        <w:t>2016)</w:t>
      </w:r>
      <w:r>
        <w:rPr>
          <w:color w:val="1D1D1D"/>
          <w:shd w:val="clear" w:color="auto" w:fill="FFFFFF"/>
        </w:rPr>
        <w:t>.  Most companies like Ford are strong brands that have been built over the years. All t</w:t>
      </w:r>
      <w:r>
        <w:rPr>
          <w:color w:val="1D1D1D"/>
          <w:shd w:val="clear" w:color="auto" w:fill="FFFFFF"/>
        </w:rPr>
        <w:t>hese factors limit the number of new entrants into the automotive industry. This threat is therefore a weak force for the industry.</w:t>
      </w:r>
      <w:r w:rsidR="00B43681">
        <w:rPr>
          <w:color w:val="1D1D1D"/>
          <w:shd w:val="clear" w:color="auto" w:fill="FFFFFF"/>
        </w:rPr>
        <w:t xml:space="preserve"> </w:t>
      </w:r>
      <w:r>
        <w:rPr>
          <w:color w:val="1D1D1D"/>
          <w:shd w:val="clear" w:color="auto" w:fill="FFFFFF"/>
        </w:rPr>
        <w:t>The automotive industry is therefore a competitive industry. It is a profitable industry for those companies that are alread</w:t>
      </w:r>
      <w:r>
        <w:rPr>
          <w:color w:val="1D1D1D"/>
          <w:shd w:val="clear" w:color="auto" w:fill="FFFFFF"/>
        </w:rPr>
        <w:t>y in it. However</w:t>
      </w:r>
      <w:r>
        <w:rPr>
          <w:color w:val="1D1D1D"/>
          <w:shd w:val="clear" w:color="auto" w:fill="FFFFFF"/>
        </w:rPr>
        <w:t>,</w:t>
      </w:r>
      <w:r>
        <w:rPr>
          <w:color w:val="1D1D1D"/>
          <w:shd w:val="clear" w:color="auto" w:fill="FFFFFF"/>
        </w:rPr>
        <w:t xml:space="preserve"> the industry might not be very profitable for new entrants because of the high costs of entering it.</w:t>
      </w:r>
    </w:p>
    <w:p w:rsidR="007731A1" w:rsidRDefault="007731A1">
      <w:pPr>
        <w:spacing w:after="0"/>
        <w:jc w:val="left"/>
        <w:rPr>
          <w:color w:val="1D1D1D"/>
          <w:shd w:val="clear" w:color="auto" w:fill="FFFFFF"/>
        </w:rPr>
      </w:pPr>
    </w:p>
    <w:p w:rsidR="007731A1" w:rsidRDefault="007731A1">
      <w:pPr>
        <w:spacing w:after="0"/>
        <w:jc w:val="left"/>
        <w:rPr>
          <w:color w:val="1D1D1D"/>
          <w:shd w:val="clear" w:color="auto" w:fill="FFFFFF"/>
        </w:rPr>
      </w:pPr>
    </w:p>
    <w:p w:rsidR="007731A1" w:rsidRDefault="007731A1">
      <w:pPr>
        <w:spacing w:after="0"/>
        <w:jc w:val="left"/>
        <w:rPr>
          <w:color w:val="1D1D1D"/>
          <w:shd w:val="clear" w:color="auto" w:fill="FFFFFF"/>
        </w:rPr>
      </w:pPr>
    </w:p>
    <w:p w:rsidR="00B43681" w:rsidRDefault="00B43681" w:rsidP="00B43681">
      <w:pPr>
        <w:spacing w:after="0"/>
        <w:ind w:firstLine="0"/>
        <w:jc w:val="both"/>
        <w:rPr>
          <w:color w:val="1D1D1D"/>
          <w:shd w:val="clear" w:color="auto" w:fill="FFFFFF"/>
        </w:rPr>
      </w:pPr>
    </w:p>
    <w:p w:rsidR="007731A1" w:rsidRPr="00B43681" w:rsidRDefault="002001FD" w:rsidP="00B43681">
      <w:pPr>
        <w:spacing w:after="0"/>
        <w:ind w:firstLine="0"/>
        <w:rPr>
          <w:b/>
          <w:color w:val="1D1D1D"/>
          <w:shd w:val="clear" w:color="auto" w:fill="FFFFFF"/>
        </w:rPr>
      </w:pPr>
      <w:r w:rsidRPr="00B43681">
        <w:rPr>
          <w:b/>
          <w:color w:val="1D1D1D"/>
          <w:shd w:val="clear" w:color="auto" w:fill="FFFFFF"/>
        </w:rPr>
        <w:lastRenderedPageBreak/>
        <w:t>References</w:t>
      </w:r>
    </w:p>
    <w:p w:rsidR="00B43681" w:rsidRDefault="00B43681" w:rsidP="00B43681">
      <w:pPr>
        <w:spacing w:after="0"/>
        <w:ind w:left="720" w:hanging="720"/>
        <w:jc w:val="left"/>
        <w:rPr>
          <w:color w:val="1D1D1D"/>
          <w:shd w:val="clear" w:color="auto" w:fill="FFFFFF"/>
        </w:rPr>
      </w:pPr>
      <w:proofErr w:type="spellStart"/>
      <w:r>
        <w:rPr>
          <w:color w:val="1D1D1D"/>
          <w:shd w:val="clear" w:color="auto" w:fill="FFFFFF"/>
        </w:rPr>
        <w:t>Fathi</w:t>
      </w:r>
      <w:proofErr w:type="spellEnd"/>
      <w:r>
        <w:rPr>
          <w:color w:val="1D1D1D"/>
          <w:shd w:val="clear" w:color="auto" w:fill="FFFFFF"/>
        </w:rPr>
        <w:t xml:space="preserve">, A., &amp; </w:t>
      </w:r>
      <w:proofErr w:type="spellStart"/>
      <w:r>
        <w:rPr>
          <w:color w:val="1D1D1D"/>
          <w:shd w:val="clear" w:color="auto" w:fill="FFFFFF"/>
        </w:rPr>
        <w:t>Ahmadian</w:t>
      </w:r>
      <w:proofErr w:type="spellEnd"/>
      <w:r>
        <w:rPr>
          <w:color w:val="1D1D1D"/>
          <w:shd w:val="clear" w:color="auto" w:fill="FFFFFF"/>
        </w:rPr>
        <w:t xml:space="preserve">, S. (2016). </w:t>
      </w:r>
      <w:proofErr w:type="gramStart"/>
      <w:r>
        <w:rPr>
          <w:color w:val="1D1D1D"/>
          <w:shd w:val="clear" w:color="auto" w:fill="FFFFFF"/>
        </w:rPr>
        <w:t>Competitiveness of the Iran automotive industry for entrancing into foreign markets.</w:t>
      </w:r>
      <w:proofErr w:type="gramEnd"/>
      <w:r>
        <w:rPr>
          <w:color w:val="1D1D1D"/>
          <w:shd w:val="clear" w:color="auto" w:fill="FFFFFF"/>
        </w:rPr>
        <w:t xml:space="preserve"> </w:t>
      </w:r>
      <w:r>
        <w:rPr>
          <w:i/>
          <w:color w:val="1D1D1D"/>
          <w:shd w:val="clear" w:color="auto" w:fill="FFFFFF"/>
        </w:rPr>
        <w:t>Procedia Economics and Finance,</w:t>
      </w:r>
      <w:r>
        <w:rPr>
          <w:color w:val="1D1D1D"/>
          <w:shd w:val="clear" w:color="auto" w:fill="FFFFFF"/>
        </w:rPr>
        <w:t xml:space="preserve"> 36(16), 29-41</w:t>
      </w:r>
    </w:p>
    <w:p w:rsidR="00B43681" w:rsidRDefault="00B43681" w:rsidP="00B43681">
      <w:pPr>
        <w:spacing w:after="0"/>
        <w:ind w:left="720" w:hanging="720"/>
        <w:jc w:val="left"/>
        <w:rPr>
          <w:color w:val="1D1D1D"/>
          <w:shd w:val="clear" w:color="auto" w:fill="FFFFFF"/>
        </w:rPr>
      </w:pPr>
      <w:proofErr w:type="spellStart"/>
      <w:proofErr w:type="gramStart"/>
      <w:r>
        <w:rPr>
          <w:color w:val="1D1D1D"/>
          <w:shd w:val="clear" w:color="auto" w:fill="FFFFFF"/>
        </w:rPr>
        <w:t>Genzlinger</w:t>
      </w:r>
      <w:proofErr w:type="spellEnd"/>
      <w:r>
        <w:rPr>
          <w:color w:val="1D1D1D"/>
          <w:shd w:val="clear" w:color="auto" w:fill="FFFFFF"/>
        </w:rPr>
        <w:t xml:space="preserve">, F., </w:t>
      </w:r>
      <w:proofErr w:type="spellStart"/>
      <w:r>
        <w:rPr>
          <w:color w:val="1D1D1D"/>
          <w:shd w:val="clear" w:color="auto" w:fill="FFFFFF"/>
        </w:rPr>
        <w:t>Zejnilovic</w:t>
      </w:r>
      <w:proofErr w:type="spellEnd"/>
      <w:r>
        <w:rPr>
          <w:color w:val="1D1D1D"/>
          <w:shd w:val="clear" w:color="auto" w:fill="FFFFFF"/>
        </w:rPr>
        <w:t xml:space="preserve">, L., &amp; </w:t>
      </w:r>
      <w:proofErr w:type="spellStart"/>
      <w:r>
        <w:rPr>
          <w:color w:val="1D1D1D"/>
          <w:shd w:val="clear" w:color="auto" w:fill="FFFFFF"/>
        </w:rPr>
        <w:t>Bustinza</w:t>
      </w:r>
      <w:proofErr w:type="spellEnd"/>
      <w:r>
        <w:rPr>
          <w:color w:val="1D1D1D"/>
          <w:shd w:val="clear" w:color="auto" w:fill="FFFFFF"/>
        </w:rPr>
        <w:t>, O.F. (2020).</w:t>
      </w:r>
      <w:proofErr w:type="gramEnd"/>
      <w:r>
        <w:rPr>
          <w:color w:val="1D1D1D"/>
          <w:shd w:val="clear" w:color="auto" w:fill="FFFFFF"/>
        </w:rPr>
        <w:t xml:space="preserve"> </w:t>
      </w:r>
      <w:proofErr w:type="spellStart"/>
      <w:r>
        <w:rPr>
          <w:color w:val="1D1D1D"/>
          <w:shd w:val="clear" w:color="auto" w:fill="FFFFFF"/>
        </w:rPr>
        <w:t>Servitization</w:t>
      </w:r>
      <w:proofErr w:type="spellEnd"/>
      <w:r>
        <w:rPr>
          <w:color w:val="1D1D1D"/>
          <w:shd w:val="clear" w:color="auto" w:fill="FFFFFF"/>
        </w:rPr>
        <w:t xml:space="preserve"> in the automotive industry: How car manufacturers become mobility service providers. </w:t>
      </w:r>
      <w:r>
        <w:rPr>
          <w:i/>
          <w:color w:val="1D1D1D"/>
          <w:shd w:val="clear" w:color="auto" w:fill="FFFFFF"/>
        </w:rPr>
        <w:t>Strategic Change</w:t>
      </w:r>
      <w:r>
        <w:rPr>
          <w:color w:val="1D1D1D"/>
          <w:shd w:val="clear" w:color="auto" w:fill="FFFFFF"/>
        </w:rPr>
        <w:t>, 29(2), 215-226</w:t>
      </w:r>
    </w:p>
    <w:p w:rsidR="00B43681" w:rsidRDefault="00B43681" w:rsidP="00B43681">
      <w:pPr>
        <w:spacing w:after="0"/>
        <w:ind w:left="720" w:hanging="720"/>
        <w:jc w:val="left"/>
        <w:rPr>
          <w:color w:val="1D1D1D"/>
          <w:shd w:val="clear" w:color="auto" w:fill="FFFFFF"/>
        </w:rPr>
      </w:pPr>
      <w:proofErr w:type="spellStart"/>
      <w:proofErr w:type="gramStart"/>
      <w:r>
        <w:rPr>
          <w:color w:val="1D1D1D"/>
          <w:shd w:val="clear" w:color="auto" w:fill="FFFFFF"/>
        </w:rPr>
        <w:t>Musonera</w:t>
      </w:r>
      <w:proofErr w:type="spellEnd"/>
      <w:r>
        <w:rPr>
          <w:color w:val="1D1D1D"/>
          <w:shd w:val="clear" w:color="auto" w:fill="FFFFFF"/>
        </w:rPr>
        <w:t>, E., &amp; Cagle, C. (2019).</w:t>
      </w:r>
      <w:proofErr w:type="gramEnd"/>
      <w:r>
        <w:rPr>
          <w:color w:val="1D1D1D"/>
          <w:shd w:val="clear" w:color="auto" w:fill="FFFFFF"/>
        </w:rPr>
        <w:t xml:space="preserve"> Electric Car Brand Positioning in the Automotive Industry: Recommendations for Sustainable and Innovative Marketing Strategies. </w:t>
      </w:r>
      <w:r>
        <w:rPr>
          <w:i/>
          <w:color w:val="1D1D1D"/>
          <w:shd w:val="clear" w:color="auto" w:fill="FFFFFF"/>
        </w:rPr>
        <w:t>Journal of Strategic Innovation and Sustainability, 14</w:t>
      </w:r>
      <w:r>
        <w:rPr>
          <w:color w:val="1D1D1D"/>
          <w:shd w:val="clear" w:color="auto" w:fill="FFFFFF"/>
        </w:rPr>
        <w:t>(1)</w:t>
      </w:r>
    </w:p>
    <w:p w:rsidR="00B43681" w:rsidRDefault="00B43681" w:rsidP="00B43681">
      <w:pPr>
        <w:spacing w:after="0"/>
        <w:ind w:left="720" w:hanging="720"/>
        <w:jc w:val="left"/>
        <w:rPr>
          <w:color w:val="1D1D1D"/>
          <w:shd w:val="clear" w:color="auto" w:fill="FFFFFF"/>
        </w:rPr>
      </w:pPr>
      <w:proofErr w:type="spellStart"/>
      <w:r>
        <w:rPr>
          <w:color w:val="1D1D1D"/>
          <w:shd w:val="clear" w:color="auto" w:fill="FFFFFF"/>
        </w:rPr>
        <w:t>Rothaermel</w:t>
      </w:r>
      <w:proofErr w:type="spellEnd"/>
      <w:r>
        <w:rPr>
          <w:color w:val="1D1D1D"/>
          <w:shd w:val="clear" w:color="auto" w:fill="FFFFFF"/>
        </w:rPr>
        <w:t xml:space="preserve">, F.T. (2016). </w:t>
      </w:r>
      <w:proofErr w:type="gramStart"/>
      <w:r>
        <w:rPr>
          <w:color w:val="1D1D1D"/>
          <w:shd w:val="clear" w:color="auto" w:fill="FFFFFF"/>
        </w:rPr>
        <w:t>Competitive advantage in technology intensive industries.</w:t>
      </w:r>
      <w:proofErr w:type="gramEnd"/>
      <w:r>
        <w:rPr>
          <w:color w:val="1D1D1D"/>
          <w:shd w:val="clear" w:color="auto" w:fill="FFFFFF"/>
        </w:rPr>
        <w:t xml:space="preserve"> </w:t>
      </w:r>
      <w:r>
        <w:rPr>
          <w:i/>
          <w:color w:val="1D1D1D"/>
          <w:shd w:val="clear" w:color="auto" w:fill="FFFFFF"/>
        </w:rPr>
        <w:t>In Technological innovation: Generating economic results</w:t>
      </w:r>
      <w:r>
        <w:rPr>
          <w:color w:val="1D1D1D"/>
          <w:shd w:val="clear" w:color="auto" w:fill="FFFFFF"/>
        </w:rPr>
        <w:t>. Emerald Group Publishing Limited</w:t>
      </w:r>
    </w:p>
    <w:p w:rsidR="007731A1" w:rsidRDefault="007731A1">
      <w:pPr>
        <w:spacing w:after="0"/>
        <w:ind w:left="284" w:hanging="284"/>
        <w:jc w:val="left"/>
        <w:rPr>
          <w:color w:val="1D1D1D"/>
          <w:shd w:val="clear" w:color="auto" w:fill="FFFFFF"/>
        </w:rPr>
      </w:pPr>
    </w:p>
    <w:p w:rsidR="007731A1" w:rsidRDefault="007731A1">
      <w:pPr>
        <w:spacing w:after="0"/>
        <w:ind w:left="284" w:hanging="284"/>
        <w:jc w:val="left"/>
        <w:rPr>
          <w:color w:val="1D1D1D"/>
          <w:shd w:val="clear" w:color="auto" w:fill="FFFFFF"/>
        </w:rPr>
      </w:pPr>
    </w:p>
    <w:sectPr w:rsidR="007731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1FD" w:rsidRDefault="002001FD">
      <w:pPr>
        <w:spacing w:after="0" w:line="240" w:lineRule="auto"/>
      </w:pPr>
      <w:r>
        <w:separator/>
      </w:r>
    </w:p>
  </w:endnote>
  <w:endnote w:type="continuationSeparator" w:id="0">
    <w:p w:rsidR="002001FD" w:rsidRDefault="00200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1FD" w:rsidRDefault="002001FD">
      <w:pPr>
        <w:spacing w:after="0" w:line="240" w:lineRule="auto"/>
      </w:pPr>
      <w:r>
        <w:separator/>
      </w:r>
    </w:p>
  </w:footnote>
  <w:footnote w:type="continuationSeparator" w:id="0">
    <w:p w:rsidR="002001FD" w:rsidRDefault="002001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1A1" w:rsidRDefault="002001FD">
    <w:pPr>
      <w:pStyle w:val="Header"/>
      <w:jc w:val="right"/>
    </w:pPr>
    <w:r>
      <w:fldChar w:fldCharType="begin"/>
    </w:r>
    <w:r>
      <w:instrText xml:space="preserve"> PAGE   \* MERGEFORMAT </w:instrText>
    </w:r>
    <w:r>
      <w:fldChar w:fldCharType="separate"/>
    </w:r>
    <w:r w:rsidR="00B43681">
      <w:rPr>
        <w:noProof/>
      </w:rPr>
      <w:t>4</w:t>
    </w:r>
    <w:r>
      <w:rPr>
        <w:noProof/>
      </w:rPr>
      <w:fldChar w:fldCharType="end"/>
    </w:r>
  </w:p>
  <w:p w:rsidR="007731A1" w:rsidRDefault="00773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1A1"/>
    <w:rsid w:val="002001FD"/>
    <w:rsid w:val="007731A1"/>
    <w:rsid w:val="00B43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981</Words>
  <Characters>5593</Characters>
  <Application>Microsoft Office Word</Application>
  <DocSecurity>0</DocSecurity>
  <Lines>46</Lines>
  <Paragraphs>13</Paragraphs>
  <ScaleCrop>false</ScaleCrop>
  <Company/>
  <LinksUpToDate>false</LinksUpToDate>
  <CharactersWithSpaces>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2020-06-30T15:11:00Z</dcterms:created>
  <dcterms:modified xsi:type="dcterms:W3CDTF">2020-06-30T16:33:00Z</dcterms:modified>
</cp:coreProperties>
</file>